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2C89F" w14:textId="77777777" w:rsidR="007D4CBD" w:rsidRPr="007D4CBD" w:rsidRDefault="007D4CBD" w:rsidP="007D4CBD">
      <w:pPr>
        <w:spacing w:before="100" w:beforeAutospacing="1" w:line="256" w:lineRule="auto"/>
        <w:jc w:val="center"/>
        <w:rPr>
          <w:rFonts w:ascii="Eras Demi ITC" w:eastAsia="Calibri" w:hAnsi="Eras Demi ITC" w:cs="Times New Roman"/>
          <w:kern w:val="0"/>
          <w:sz w:val="56"/>
          <w:szCs w:val="56"/>
          <w14:ligatures w14:val="none"/>
        </w:rPr>
      </w:pPr>
      <w:r w:rsidRPr="007D4CBD">
        <w:rPr>
          <w:rFonts w:ascii="Eras Demi ITC" w:eastAsia="Calibri" w:hAnsi="Eras Demi ITC" w:cs="Times New Roman"/>
          <w:kern w:val="0"/>
          <w:sz w:val="56"/>
          <w:szCs w:val="56"/>
          <w14:ligatures w14:val="none"/>
        </w:rPr>
        <w:t>South Suburban Basketball</w:t>
      </w:r>
    </w:p>
    <w:p w14:paraId="1A474A4A" w14:textId="77777777" w:rsidR="007D4CBD" w:rsidRPr="007D4CBD" w:rsidRDefault="007D4CBD" w:rsidP="007D4CBD">
      <w:pPr>
        <w:spacing w:before="100" w:beforeAutospacing="1" w:line="256" w:lineRule="auto"/>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 xml:space="preserve">The South Suburban Basketball League (SSBL) is private league for invited grammar school and REP (Religious Education Program) players. Players must be </w:t>
      </w:r>
      <w:proofErr w:type="gramStart"/>
      <w:r w:rsidRPr="007D4CBD">
        <w:rPr>
          <w:rFonts w:ascii="Eras Demi ITC" w:eastAsia="Calibri" w:hAnsi="Eras Demi ITC" w:cs="Times New Roman"/>
          <w:kern w:val="0"/>
          <w14:ligatures w14:val="none"/>
        </w:rPr>
        <w:t>full time</w:t>
      </w:r>
      <w:proofErr w:type="gramEnd"/>
      <w:r w:rsidRPr="007D4CBD">
        <w:rPr>
          <w:rFonts w:ascii="Eras Demi ITC" w:eastAsia="Calibri" w:hAnsi="Eras Demi ITC" w:cs="Times New Roman"/>
          <w:kern w:val="0"/>
          <w14:ligatures w14:val="none"/>
        </w:rPr>
        <w:t xml:space="preserve"> students or </w:t>
      </w:r>
      <w:proofErr w:type="gramStart"/>
      <w:r w:rsidRPr="007D4CBD">
        <w:rPr>
          <w:rFonts w:ascii="Eras Demi ITC" w:eastAsia="Calibri" w:hAnsi="Eras Demi ITC" w:cs="Times New Roman"/>
          <w:kern w:val="0"/>
          <w14:ligatures w14:val="none"/>
        </w:rPr>
        <w:t>full time</w:t>
      </w:r>
      <w:proofErr w:type="gramEnd"/>
      <w:r w:rsidRPr="007D4CBD">
        <w:rPr>
          <w:rFonts w:ascii="Eras Demi ITC" w:eastAsia="Calibri" w:hAnsi="Eras Demi ITC" w:cs="Times New Roman"/>
          <w:kern w:val="0"/>
          <w14:ligatures w14:val="none"/>
        </w:rPr>
        <w:t xml:space="preserve"> REP participants in the program to be eligible to participate.  </w:t>
      </w:r>
    </w:p>
    <w:p w14:paraId="3BF9BA25" w14:textId="77777777" w:rsidR="007D4CBD" w:rsidRPr="007D4CBD" w:rsidRDefault="007D4CBD" w:rsidP="007D4CBD">
      <w:pPr>
        <w:spacing w:before="100" w:beforeAutospacing="1" w:line="256" w:lineRule="auto"/>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 xml:space="preserve">When the number of registered teams </w:t>
      </w:r>
      <w:proofErr w:type="gramStart"/>
      <w:r w:rsidRPr="007D4CBD">
        <w:rPr>
          <w:rFonts w:ascii="Eras Demi ITC" w:eastAsia="Calibri" w:hAnsi="Eras Demi ITC" w:cs="Times New Roman"/>
          <w:kern w:val="0"/>
          <w14:ligatures w14:val="none"/>
        </w:rPr>
        <w:t>allow</w:t>
      </w:r>
      <w:proofErr w:type="gramEnd"/>
      <w:r w:rsidRPr="007D4CBD">
        <w:rPr>
          <w:rFonts w:ascii="Eras Demi ITC" w:eastAsia="Calibri" w:hAnsi="Eras Demi ITC" w:cs="Times New Roman"/>
          <w:kern w:val="0"/>
          <w14:ligatures w14:val="none"/>
        </w:rPr>
        <w:t>, there will be 3 divisions in 6</w:t>
      </w:r>
      <w:r w:rsidRPr="007D4CBD">
        <w:rPr>
          <w:rFonts w:ascii="Eras Demi ITC" w:eastAsia="Calibri" w:hAnsi="Eras Demi ITC" w:cs="Times New Roman"/>
          <w:kern w:val="0"/>
          <w:vertAlign w:val="superscript"/>
          <w14:ligatures w14:val="none"/>
        </w:rPr>
        <w:t>th</w:t>
      </w:r>
      <w:r w:rsidRPr="007D4CBD">
        <w:rPr>
          <w:rFonts w:ascii="Eras Demi ITC" w:eastAsia="Calibri" w:hAnsi="Eras Demi ITC" w:cs="Times New Roman"/>
          <w:kern w:val="0"/>
          <w14:ligatures w14:val="none"/>
        </w:rPr>
        <w:t>-7</w:t>
      </w:r>
      <w:r w:rsidRPr="007D4CBD">
        <w:rPr>
          <w:rFonts w:ascii="Eras Demi ITC" w:eastAsia="Calibri" w:hAnsi="Eras Demi ITC" w:cs="Times New Roman"/>
          <w:kern w:val="0"/>
          <w:vertAlign w:val="superscript"/>
          <w14:ligatures w14:val="none"/>
        </w:rPr>
        <w:t>th</w:t>
      </w:r>
      <w:r w:rsidRPr="007D4CBD">
        <w:rPr>
          <w:rFonts w:ascii="Eras Demi ITC" w:eastAsia="Calibri" w:hAnsi="Eras Demi ITC" w:cs="Times New Roman"/>
          <w:kern w:val="0"/>
          <w14:ligatures w14:val="none"/>
        </w:rPr>
        <w:t>-8</w:t>
      </w:r>
      <w:r w:rsidRPr="007D4CBD">
        <w:rPr>
          <w:rFonts w:ascii="Eras Demi ITC" w:eastAsia="Calibri" w:hAnsi="Eras Demi ITC" w:cs="Times New Roman"/>
          <w:kern w:val="0"/>
          <w:vertAlign w:val="superscript"/>
          <w14:ligatures w14:val="none"/>
        </w:rPr>
        <w:t>th</w:t>
      </w:r>
      <w:r w:rsidRPr="007D4CBD">
        <w:rPr>
          <w:rFonts w:ascii="Eras Demi ITC" w:eastAsia="Calibri" w:hAnsi="Eras Demi ITC" w:cs="Times New Roman"/>
          <w:kern w:val="0"/>
          <w14:ligatures w14:val="none"/>
        </w:rPr>
        <w:t xml:space="preserve"> grades.</w:t>
      </w:r>
    </w:p>
    <w:p w14:paraId="7666FF4B" w14:textId="77777777" w:rsidR="007D4CBD" w:rsidRPr="007D4CBD" w:rsidRDefault="007D4CBD" w:rsidP="007D4CBD">
      <w:pPr>
        <w:spacing w:before="100" w:beforeAutospacing="1" w:line="256" w:lineRule="auto"/>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North Division is the top division.</w:t>
      </w:r>
    </w:p>
    <w:p w14:paraId="685CE8FD" w14:textId="750A8E3A" w:rsidR="007D4CBD" w:rsidRPr="007D4CBD" w:rsidRDefault="007D4CBD" w:rsidP="007D4CBD">
      <w:pPr>
        <w:spacing w:before="100" w:beforeAutospacing="1" w:line="256" w:lineRule="auto"/>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 xml:space="preserve">South Division is for </w:t>
      </w:r>
      <w:proofErr w:type="gramStart"/>
      <w:r w:rsidRPr="007D4CBD">
        <w:rPr>
          <w:rFonts w:ascii="Eras Demi ITC" w:eastAsia="Calibri" w:hAnsi="Eras Demi ITC" w:cs="Times New Roman"/>
          <w:kern w:val="0"/>
          <w14:ligatures w14:val="none"/>
        </w:rPr>
        <w:t>single  team</w:t>
      </w:r>
      <w:proofErr w:type="gramEnd"/>
      <w:r w:rsidRPr="007D4CBD">
        <w:rPr>
          <w:rFonts w:ascii="Eras Demi ITC" w:eastAsia="Calibri" w:hAnsi="Eras Demi ITC" w:cs="Times New Roman"/>
          <w:kern w:val="0"/>
          <w14:ligatures w14:val="none"/>
        </w:rPr>
        <w:t xml:space="preserve"> schools/REP programs who are below the top division.</w:t>
      </w:r>
    </w:p>
    <w:p w14:paraId="4F631EC8" w14:textId="77777777" w:rsidR="007D4CBD" w:rsidRPr="007D4CBD" w:rsidRDefault="007D4CBD" w:rsidP="007D4CBD">
      <w:pPr>
        <w:spacing w:before="100" w:beforeAutospacing="1" w:line="256" w:lineRule="auto"/>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West Division is for a school/REP programs’ second team.</w:t>
      </w:r>
    </w:p>
    <w:p w14:paraId="28A0B593" w14:textId="7EACC64B" w:rsidR="007D4CBD" w:rsidRPr="007D4CBD" w:rsidRDefault="007D4CBD" w:rsidP="007D4CBD">
      <w:pPr>
        <w:spacing w:before="100" w:beforeAutospacing="1" w:line="256" w:lineRule="auto"/>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NOTE: SSBL reserves the right to place a team in the most appropriate division based on their skill level and to adjust for playoffs.</w:t>
      </w:r>
    </w:p>
    <w:p w14:paraId="386296DA" w14:textId="77777777" w:rsidR="007D4CBD" w:rsidRPr="007D4CBD" w:rsidRDefault="007D4CBD" w:rsidP="007D4CBD">
      <w:pPr>
        <w:spacing w:before="100" w:beforeAutospacing="1" w:line="256" w:lineRule="auto"/>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In 4</w:t>
      </w:r>
      <w:r w:rsidRPr="007D4CBD">
        <w:rPr>
          <w:rFonts w:ascii="Eras Demi ITC" w:eastAsia="Calibri" w:hAnsi="Eras Demi ITC" w:cs="Times New Roman"/>
          <w:kern w:val="0"/>
          <w:vertAlign w:val="superscript"/>
          <w14:ligatures w14:val="none"/>
        </w:rPr>
        <w:t>th</w:t>
      </w:r>
      <w:r w:rsidRPr="007D4CBD">
        <w:rPr>
          <w:rFonts w:ascii="Eras Demi ITC" w:eastAsia="Calibri" w:hAnsi="Eras Demi ITC" w:cs="Times New Roman"/>
          <w:kern w:val="0"/>
          <w14:ligatures w14:val="none"/>
        </w:rPr>
        <w:t xml:space="preserve"> and 5</w:t>
      </w:r>
      <w:r w:rsidRPr="007D4CBD">
        <w:rPr>
          <w:rFonts w:ascii="Eras Demi ITC" w:eastAsia="Calibri" w:hAnsi="Eras Demi ITC" w:cs="Times New Roman"/>
          <w:kern w:val="0"/>
          <w:vertAlign w:val="superscript"/>
          <w14:ligatures w14:val="none"/>
        </w:rPr>
        <w:t>th</w:t>
      </w:r>
      <w:r w:rsidRPr="007D4CBD">
        <w:rPr>
          <w:rFonts w:ascii="Eras Demi ITC" w:eastAsia="Calibri" w:hAnsi="Eras Demi ITC" w:cs="Times New Roman"/>
          <w:kern w:val="0"/>
          <w14:ligatures w14:val="none"/>
        </w:rPr>
        <w:t xml:space="preserve"> grade there are no A or B teams.</w:t>
      </w:r>
    </w:p>
    <w:p w14:paraId="394209DB" w14:textId="77777777" w:rsidR="007D4CBD" w:rsidRPr="007D4CBD" w:rsidRDefault="007D4CBD" w:rsidP="007D4CBD">
      <w:pPr>
        <w:spacing w:before="100" w:beforeAutospacing="1" w:line="256" w:lineRule="auto"/>
        <w:rPr>
          <w:rFonts w:ascii="Eras Demi ITC" w:eastAsia="Calibri" w:hAnsi="Eras Demi ITC" w:cs="Times New Roman"/>
          <w:color w:val="FF0000"/>
          <w:kern w:val="0"/>
          <w14:ligatures w14:val="none"/>
        </w:rPr>
      </w:pPr>
      <w:r w:rsidRPr="007D4CBD">
        <w:rPr>
          <w:rFonts w:ascii="Eras Demi ITC" w:eastAsia="Calibri" w:hAnsi="Eras Demi ITC" w:cs="Times New Roman"/>
          <w:color w:val="FF0000"/>
          <w:kern w:val="0"/>
          <w14:ligatures w14:val="none"/>
        </w:rPr>
        <w:t xml:space="preserve">NOTE: Teams may be moved up or down for playoffs. Some criteria used for this decision </w:t>
      </w:r>
      <w:proofErr w:type="gramStart"/>
      <w:r w:rsidRPr="007D4CBD">
        <w:rPr>
          <w:rFonts w:ascii="Eras Demi ITC" w:eastAsia="Calibri" w:hAnsi="Eras Demi ITC" w:cs="Times New Roman"/>
          <w:color w:val="FF0000"/>
          <w:kern w:val="0"/>
          <w14:ligatures w14:val="none"/>
        </w:rPr>
        <w:t>is</w:t>
      </w:r>
      <w:proofErr w:type="gramEnd"/>
      <w:r w:rsidRPr="007D4CBD">
        <w:rPr>
          <w:rFonts w:ascii="Eras Demi ITC" w:eastAsia="Calibri" w:hAnsi="Eras Demi ITC" w:cs="Times New Roman"/>
          <w:color w:val="FF0000"/>
          <w:kern w:val="0"/>
          <w14:ligatures w14:val="none"/>
        </w:rPr>
        <w:t xml:space="preserve"> their record, but scores and a lack of sportsmanship also contribute to this decision.</w:t>
      </w:r>
      <w:r w:rsidRPr="007D4CBD">
        <w:rPr>
          <w:rFonts w:ascii="Eras Demi ITC" w:eastAsia="Calibri" w:hAnsi="Eras Demi ITC" w:cs="Times New Roman"/>
          <w:kern w:val="0"/>
          <w14:ligatures w14:val="none"/>
        </w:rPr>
        <w:t xml:space="preserve"> </w:t>
      </w:r>
      <w:r w:rsidRPr="007D4CBD">
        <w:rPr>
          <w:rFonts w:ascii="Eras Demi ITC" w:eastAsia="Calibri" w:hAnsi="Eras Demi ITC" w:cs="Times New Roman"/>
          <w:color w:val="FF0000"/>
          <w:kern w:val="0"/>
          <w14:ligatures w14:val="none"/>
        </w:rPr>
        <w:t xml:space="preserve">No team </w:t>
      </w:r>
      <w:proofErr w:type="gramStart"/>
      <w:r w:rsidRPr="007D4CBD">
        <w:rPr>
          <w:rFonts w:ascii="Eras Demi ITC" w:eastAsia="Calibri" w:hAnsi="Eras Demi ITC" w:cs="Times New Roman"/>
          <w:color w:val="FF0000"/>
          <w:kern w:val="0"/>
          <w14:ligatures w14:val="none"/>
        </w:rPr>
        <w:t>has to</w:t>
      </w:r>
      <w:proofErr w:type="gramEnd"/>
      <w:r w:rsidRPr="007D4CBD">
        <w:rPr>
          <w:rFonts w:ascii="Eras Demi ITC" w:eastAsia="Calibri" w:hAnsi="Eras Demi ITC" w:cs="Times New Roman"/>
          <w:color w:val="FF0000"/>
          <w:kern w:val="0"/>
          <w14:ligatures w14:val="none"/>
        </w:rPr>
        <w:t xml:space="preserve"> play in the south or west divisions, and they can avoid the possibility of moving up for the playoffs by requesting the North division.</w:t>
      </w:r>
    </w:p>
    <w:p w14:paraId="3580D62C" w14:textId="77777777" w:rsidR="007D4CBD" w:rsidRPr="007D4CBD" w:rsidRDefault="007D4CBD" w:rsidP="007D4CBD">
      <w:pPr>
        <w:spacing w:before="100" w:beforeAutospacing="1" w:after="0" w:line="240" w:lineRule="auto"/>
        <w:rPr>
          <w:rFonts w:ascii="Eras Demi ITC" w:eastAsia="Times New Roman" w:hAnsi="Eras Demi ITC" w:cs="Times New Roman"/>
          <w:kern w:val="0"/>
          <w14:ligatures w14:val="none"/>
        </w:rPr>
      </w:pPr>
      <w:r w:rsidRPr="007D4CBD">
        <w:rPr>
          <w:rFonts w:ascii="Eras Demi ITC" w:eastAsia="Times New Roman" w:hAnsi="Eras Demi ITC" w:cs="Times New Roman"/>
          <w:kern w:val="0"/>
          <w14:ligatures w14:val="none"/>
        </w:rPr>
        <w:t xml:space="preserve">It is the responsibility and obligation of all school and parish representatives, coaches, faculty members, parents and all people directly or indirectly involved in the league, to see that students, players, coaches, and fans conduct themselves in </w:t>
      </w:r>
      <w:proofErr w:type="gramStart"/>
      <w:r w:rsidRPr="007D4CBD">
        <w:rPr>
          <w:rFonts w:ascii="Eras Demi ITC" w:eastAsia="Times New Roman" w:hAnsi="Eras Demi ITC" w:cs="Times New Roman"/>
          <w:kern w:val="0"/>
          <w14:ligatures w14:val="none"/>
        </w:rPr>
        <w:t>a manner in which</w:t>
      </w:r>
      <w:proofErr w:type="gramEnd"/>
      <w:r w:rsidRPr="007D4CBD">
        <w:rPr>
          <w:rFonts w:ascii="Eras Demi ITC" w:eastAsia="Times New Roman" w:hAnsi="Eras Demi ITC" w:cs="Times New Roman"/>
          <w:kern w:val="0"/>
          <w14:ligatures w14:val="none"/>
        </w:rPr>
        <w:t xml:space="preserve"> their school or parish can be proud. </w:t>
      </w:r>
    </w:p>
    <w:p w14:paraId="1F61D53B" w14:textId="45401A97" w:rsidR="007D4CBD" w:rsidRPr="007D4CBD" w:rsidRDefault="007D4CBD" w:rsidP="007D4CBD">
      <w:pPr>
        <w:spacing w:before="100" w:beforeAutospacing="1" w:after="0" w:line="240" w:lineRule="auto"/>
        <w:rPr>
          <w:rFonts w:ascii="Eras Demi ITC" w:eastAsia="Times New Roman" w:hAnsi="Eras Demi ITC" w:cs="Times New Roman"/>
          <w:kern w:val="0"/>
          <w14:ligatures w14:val="none"/>
        </w:rPr>
      </w:pPr>
      <w:r w:rsidRPr="007D4CBD">
        <w:rPr>
          <w:rFonts w:ascii="Eras Demi ITC" w:eastAsia="Times New Roman" w:hAnsi="Eras Demi ITC" w:cs="Times New Roman"/>
          <w:kern w:val="0"/>
          <w14:ligatures w14:val="none"/>
        </w:rPr>
        <w:t xml:space="preserve"> Good sportsmanship, both on and off the court, is a must. All players, coaches, and fans must respect the officials’ judgment.  Any disrespectful behavior towards game, gym, or league officials can lead to suspension or expulsion from the league.</w:t>
      </w:r>
    </w:p>
    <w:p w14:paraId="2CB3598A" w14:textId="77777777" w:rsidR="007D4CBD" w:rsidRPr="007D4CBD" w:rsidRDefault="007D4CBD" w:rsidP="007D4CBD">
      <w:pPr>
        <w:spacing w:before="100" w:beforeAutospacing="1" w:line="256" w:lineRule="auto"/>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 xml:space="preserve"> </w:t>
      </w:r>
      <w:r w:rsidRPr="007D4CBD">
        <w:rPr>
          <w:rFonts w:ascii="Eras Demi ITC" w:eastAsia="Times New Roman" w:hAnsi="Eras Demi ITC" w:cs="Times New Roman"/>
          <w:kern w:val="0"/>
          <w14:ligatures w14:val="none"/>
        </w:rPr>
        <w:t xml:space="preserve">Each school shall submit the name, address, email address, and phone number of a coordinator. The coordinator will receive rules, roster, schedules and related material. The coordinator will represent the school in all league matters. </w:t>
      </w:r>
      <w:r w:rsidRPr="007D4CBD">
        <w:rPr>
          <w:rFonts w:ascii="Eras Demi ITC" w:eastAsia="Times New Roman" w:hAnsi="Eras Demi ITC" w:cs="Times New Roman"/>
          <w:color w:val="FF0000"/>
          <w:kern w:val="0"/>
          <w14:ligatures w14:val="none"/>
        </w:rPr>
        <w:t>Any changes or other issues must go through the coordinator</w:t>
      </w:r>
      <w:r w:rsidRPr="007D4CBD">
        <w:rPr>
          <w:rFonts w:ascii="Eras Demi ITC" w:eastAsia="Times New Roman" w:hAnsi="Eras Demi ITC" w:cs="Times New Roman"/>
          <w:kern w:val="0"/>
          <w14:ligatures w14:val="none"/>
        </w:rPr>
        <w:t xml:space="preserve">. Please do not have your coaches contact the league regarding scheduling or conflicts; they must go through the coordinator. </w:t>
      </w:r>
      <w:proofErr w:type="spellStart"/>
      <w:proofErr w:type="gramStart"/>
      <w:r w:rsidRPr="007D4CBD">
        <w:rPr>
          <w:rFonts w:ascii="Eras Demi ITC" w:eastAsia="Times New Roman" w:hAnsi="Eras Demi ITC" w:cs="Times New Roman"/>
          <w:kern w:val="0"/>
          <w14:ligatures w14:val="none"/>
        </w:rPr>
        <w:t>Coordinator’s</w:t>
      </w:r>
      <w:proofErr w:type="spellEnd"/>
      <w:proofErr w:type="gramEnd"/>
      <w:r w:rsidRPr="007D4CBD">
        <w:rPr>
          <w:rFonts w:ascii="Eras Demi ITC" w:eastAsia="Times New Roman" w:hAnsi="Eras Demi ITC" w:cs="Times New Roman"/>
          <w:kern w:val="0"/>
          <w14:ligatures w14:val="none"/>
        </w:rPr>
        <w:t xml:space="preserve"> can have as many assistants as they want, but each school will only have one coordinator.</w:t>
      </w:r>
    </w:p>
    <w:p w14:paraId="0F5CAC26" w14:textId="40378342" w:rsidR="007D4CBD" w:rsidRPr="007D4CBD" w:rsidRDefault="007D4CBD" w:rsidP="007D4CBD">
      <w:pPr>
        <w:spacing w:before="100" w:beforeAutospacing="1" w:line="256" w:lineRule="auto"/>
        <w:rPr>
          <w:rFonts w:ascii="Eras Demi ITC" w:eastAsia="Calibri" w:hAnsi="Eras Demi ITC" w:cs="Times New Roman"/>
          <w:kern w:val="0"/>
          <w14:ligatures w14:val="none"/>
        </w:rPr>
      </w:pPr>
      <w:r w:rsidRPr="007D4CBD">
        <w:rPr>
          <w:rFonts w:ascii="Eras Demi ITC" w:eastAsia="Times New Roman" w:hAnsi="Eras Demi ITC" w:cs="Times New Roman"/>
          <w:b/>
          <w:bCs/>
          <w:kern w:val="0"/>
          <w14:ligatures w14:val="none"/>
        </w:rPr>
        <w:t xml:space="preserve">Regarding conflicts, we cannot </w:t>
      </w:r>
      <w:proofErr w:type="gramStart"/>
      <w:r w:rsidRPr="007D4CBD">
        <w:rPr>
          <w:rFonts w:ascii="Eras Demi ITC" w:eastAsia="Times New Roman" w:hAnsi="Eras Demi ITC" w:cs="Times New Roman"/>
          <w:b/>
          <w:bCs/>
          <w:kern w:val="0"/>
          <w14:ligatures w14:val="none"/>
        </w:rPr>
        <w:t>schedule around</w:t>
      </w:r>
      <w:proofErr w:type="gramEnd"/>
      <w:r w:rsidRPr="007D4CBD">
        <w:rPr>
          <w:rFonts w:ascii="Eras Demi ITC" w:eastAsia="Times New Roman" w:hAnsi="Eras Demi ITC" w:cs="Times New Roman"/>
          <w:b/>
          <w:bCs/>
          <w:kern w:val="0"/>
          <w14:ligatures w14:val="none"/>
        </w:rPr>
        <w:t xml:space="preserve"> coaching conflicts. Coaches must be available for weekday games with starting times from 5:15 to 8:15; Saturday times start at 9:00AM and can run </w:t>
      </w:r>
      <w:proofErr w:type="gramStart"/>
      <w:r w:rsidRPr="007D4CBD">
        <w:rPr>
          <w:rFonts w:ascii="Eras Demi ITC" w:eastAsia="Times New Roman" w:hAnsi="Eras Demi ITC" w:cs="Times New Roman"/>
          <w:b/>
          <w:bCs/>
          <w:kern w:val="0"/>
          <w14:ligatures w14:val="none"/>
        </w:rPr>
        <w:t>thru</w:t>
      </w:r>
      <w:proofErr w:type="gramEnd"/>
      <w:r w:rsidRPr="007D4CBD">
        <w:rPr>
          <w:rFonts w:ascii="Eras Demi ITC" w:eastAsia="Times New Roman" w:hAnsi="Eras Demi ITC" w:cs="Times New Roman"/>
          <w:b/>
          <w:bCs/>
          <w:kern w:val="0"/>
          <w14:ligatures w14:val="none"/>
        </w:rPr>
        <w:t xml:space="preserve"> 8:30 PM. Once the season starts, it will be up to the coaches and/or coordinators to reschedule any cancelled games. If any</w:t>
      </w:r>
      <w:r w:rsidRPr="007D4CBD">
        <w:rPr>
          <w:rFonts w:ascii="Eras Demi ITC" w:eastAsia="Times New Roman" w:hAnsi="Eras Demi ITC" w:cs="Times New Roman"/>
          <w:kern w:val="0"/>
          <w14:ligatures w14:val="none"/>
        </w:rPr>
        <w:t xml:space="preserve"> </w:t>
      </w:r>
      <w:r w:rsidRPr="007D4CBD">
        <w:rPr>
          <w:rFonts w:ascii="Eras Demi ITC" w:eastAsia="Times New Roman" w:hAnsi="Eras Demi ITC" w:cs="Times New Roman"/>
          <w:b/>
          <w:bCs/>
          <w:kern w:val="0"/>
          <w14:ligatures w14:val="none"/>
        </w:rPr>
        <w:t>team enters a</w:t>
      </w:r>
      <w:r w:rsidRPr="007D4CBD">
        <w:rPr>
          <w:rFonts w:ascii="Eras Demi ITC" w:eastAsia="Times New Roman" w:hAnsi="Eras Demi ITC" w:cs="Times New Roman"/>
          <w:kern w:val="0"/>
          <w14:ligatures w14:val="none"/>
        </w:rPr>
        <w:t xml:space="preserve"> </w:t>
      </w:r>
      <w:r w:rsidRPr="007D4CBD">
        <w:rPr>
          <w:rFonts w:ascii="Eras Demi ITC" w:eastAsia="Times New Roman" w:hAnsi="Eras Demi ITC" w:cs="Times New Roman"/>
          <w:b/>
          <w:bCs/>
          <w:kern w:val="0"/>
          <w14:ligatures w14:val="none"/>
        </w:rPr>
        <w:t>tournament, it is their responsibility to make sure the tournament works around the league schedule. Games cancelled for a tournament will be a forfeit.</w:t>
      </w:r>
    </w:p>
    <w:p w14:paraId="7144F4AF" w14:textId="77777777" w:rsidR="007D4CBD" w:rsidRPr="007D4CBD" w:rsidRDefault="007D4CBD" w:rsidP="007D4CBD">
      <w:pPr>
        <w:spacing w:before="100" w:beforeAutospacing="1" w:after="0" w:line="240" w:lineRule="auto"/>
        <w:rPr>
          <w:rFonts w:ascii="Eras Demi ITC" w:eastAsia="Times New Roman" w:hAnsi="Eras Demi ITC" w:cs="Times New Roman"/>
          <w:b/>
          <w:bCs/>
          <w:color w:val="FF0000"/>
          <w:kern w:val="0"/>
          <w14:ligatures w14:val="none"/>
        </w:rPr>
      </w:pPr>
      <w:r w:rsidRPr="007D4CBD">
        <w:rPr>
          <w:rFonts w:ascii="Eras Demi ITC" w:eastAsia="Times New Roman" w:hAnsi="Eras Demi ITC" w:cs="Times New Roman"/>
          <w:b/>
          <w:bCs/>
          <w:color w:val="FF0000"/>
          <w:kern w:val="0"/>
          <w14:ligatures w14:val="none"/>
        </w:rPr>
        <w:t>WE DO NOT SCHEDULE AROUND ANY OTHER LEAGUES…NONE!!</w:t>
      </w:r>
    </w:p>
    <w:p w14:paraId="2D30B82A" w14:textId="777EBF72" w:rsidR="007D4CBD" w:rsidRPr="007D4CBD" w:rsidRDefault="007D4CBD" w:rsidP="007D4CBD">
      <w:pPr>
        <w:spacing w:before="100" w:beforeAutospacing="1" w:after="0" w:line="240" w:lineRule="auto"/>
        <w:rPr>
          <w:rFonts w:ascii="Eras Demi ITC" w:eastAsia="Times New Roman" w:hAnsi="Eras Demi ITC" w:cs="Times New Roman"/>
          <w:b/>
          <w:bCs/>
          <w:kern w:val="0"/>
          <w14:ligatures w14:val="none"/>
        </w:rPr>
      </w:pPr>
      <w:r w:rsidRPr="007D4CBD">
        <w:rPr>
          <w:rFonts w:ascii="Eras Demi ITC" w:eastAsia="Times New Roman" w:hAnsi="Eras Demi ITC" w:cs="Times New Roman"/>
          <w:b/>
          <w:bCs/>
          <w:kern w:val="0"/>
          <w14:ligatures w14:val="none"/>
        </w:rPr>
        <w:lastRenderedPageBreak/>
        <w:t xml:space="preserve"> </w:t>
      </w:r>
      <w:r w:rsidRPr="007D4CBD">
        <w:rPr>
          <w:rFonts w:ascii="Eras Demi ITC" w:eastAsia="Times New Roman" w:hAnsi="Eras Demi ITC" w:cs="Times New Roman"/>
          <w:kern w:val="0"/>
          <w14:ligatures w14:val="none"/>
        </w:rPr>
        <w:t xml:space="preserve">Gym Time- it is each school’s responsibility to provide enough gym time for 50% of their games. Each school should provide 6 game slots for each team they enter in the league. The gym time should be provided on the appropriate days of the week.  </w:t>
      </w:r>
      <w:r w:rsidRPr="007D4CBD">
        <w:rPr>
          <w:rFonts w:ascii="Eras Demi ITC" w:eastAsia="Times New Roman" w:hAnsi="Eras Demi ITC" w:cs="Times New Roman"/>
          <w:b/>
          <w:bCs/>
          <w:kern w:val="0"/>
          <w14:ligatures w14:val="none"/>
        </w:rPr>
        <w:t>SSBL does not own a gym, if you do not provide enough gym time for half of your games, you may not get a full schedule.</w:t>
      </w:r>
      <w:r w:rsidRPr="007D4CBD">
        <w:rPr>
          <w:rFonts w:ascii="Eras Demi ITC" w:eastAsia="Times New Roman" w:hAnsi="Eras Demi ITC" w:cs="Times New Roman"/>
          <w:kern w:val="0"/>
          <w14:ligatures w14:val="none"/>
        </w:rPr>
        <w:t xml:space="preserve"> The SSBL game days are Tuesday-Thursday-Friday-Saturday. During the </w:t>
      </w:r>
      <w:proofErr w:type="gramStart"/>
      <w:r w:rsidRPr="007D4CBD">
        <w:rPr>
          <w:rFonts w:ascii="Eras Demi ITC" w:eastAsia="Times New Roman" w:hAnsi="Eras Demi ITC" w:cs="Times New Roman"/>
          <w:kern w:val="0"/>
          <w14:ligatures w14:val="none"/>
        </w:rPr>
        <w:t>boys</w:t>
      </w:r>
      <w:proofErr w:type="gramEnd"/>
      <w:r w:rsidRPr="007D4CBD">
        <w:rPr>
          <w:rFonts w:ascii="Eras Demi ITC" w:eastAsia="Times New Roman" w:hAnsi="Eras Demi ITC" w:cs="Times New Roman"/>
          <w:kern w:val="0"/>
          <w14:ligatures w14:val="none"/>
        </w:rPr>
        <w:t xml:space="preserve"> season, when gym time is scarce, we may also have to play on a few Mondays and Wednesdays.</w:t>
      </w:r>
    </w:p>
    <w:p w14:paraId="003760D1" w14:textId="43FD92C9" w:rsidR="007D4CBD" w:rsidRPr="007D4CBD" w:rsidRDefault="007D4CBD" w:rsidP="007D4CBD">
      <w:pPr>
        <w:spacing w:before="100" w:beforeAutospacing="1" w:after="0" w:line="240" w:lineRule="auto"/>
        <w:rPr>
          <w:rFonts w:ascii="Eras Demi ITC" w:eastAsia="Times New Roman" w:hAnsi="Eras Demi ITC" w:cs="Times New Roman"/>
          <w:kern w:val="0"/>
          <w14:ligatures w14:val="none"/>
        </w:rPr>
      </w:pPr>
      <w:r w:rsidRPr="007D4CBD">
        <w:rPr>
          <w:rFonts w:ascii="Eras Demi ITC" w:eastAsia="Times New Roman" w:hAnsi="Eras Demi ITC" w:cs="Times New Roman"/>
          <w:kern w:val="0"/>
          <w14:ligatures w14:val="none"/>
        </w:rPr>
        <w:t xml:space="preserve"> If, for any reason, your team must forfeit a game, please inform the league via text message ASAP. We will do everything we can to inform your opponent and save a wasted trip or empty gym slot. It is just a common courtesy.</w:t>
      </w:r>
    </w:p>
    <w:p w14:paraId="2CEB17DB" w14:textId="71F51357" w:rsidR="007D4CBD" w:rsidRPr="007D4CBD" w:rsidRDefault="007D4CBD" w:rsidP="007D4CBD">
      <w:pPr>
        <w:spacing w:before="100" w:beforeAutospacing="1" w:after="0" w:line="240" w:lineRule="auto"/>
        <w:rPr>
          <w:rFonts w:ascii="Eras Demi ITC" w:eastAsia="Times New Roman" w:hAnsi="Eras Demi ITC" w:cs="Times New Roman"/>
          <w:kern w:val="0"/>
          <w14:ligatures w14:val="none"/>
        </w:rPr>
      </w:pPr>
      <w:r w:rsidRPr="007D4CBD">
        <w:rPr>
          <w:rFonts w:ascii="Eras Demi ITC" w:eastAsia="Times New Roman" w:hAnsi="Eras Demi ITC" w:cs="Times New Roman"/>
          <w:kern w:val="0"/>
          <w14:ligatures w14:val="none"/>
        </w:rPr>
        <w:t xml:space="preserve"> The coordinator information, gym time and conflict forms are </w:t>
      </w:r>
      <w:proofErr w:type="gramStart"/>
      <w:r w:rsidRPr="007D4CBD">
        <w:rPr>
          <w:rFonts w:ascii="Eras Demi ITC" w:eastAsia="Times New Roman" w:hAnsi="Eras Demi ITC" w:cs="Times New Roman"/>
          <w:kern w:val="0"/>
          <w14:ligatures w14:val="none"/>
        </w:rPr>
        <w:t>due by</w:t>
      </w:r>
      <w:proofErr w:type="gramEnd"/>
      <w:r w:rsidRPr="007D4CBD">
        <w:rPr>
          <w:rFonts w:ascii="Eras Demi ITC" w:eastAsia="Times New Roman" w:hAnsi="Eras Demi ITC" w:cs="Times New Roman"/>
          <w:kern w:val="0"/>
          <w14:ligatures w14:val="none"/>
        </w:rPr>
        <w:t xml:space="preserve"> July 20</w:t>
      </w:r>
      <w:r w:rsidRPr="007D4CBD">
        <w:rPr>
          <w:rFonts w:ascii="Eras Demi ITC" w:eastAsia="Times New Roman" w:hAnsi="Eras Demi ITC" w:cs="Times New Roman"/>
          <w:kern w:val="0"/>
          <w:vertAlign w:val="superscript"/>
          <w14:ligatures w14:val="none"/>
        </w:rPr>
        <w:t>th</w:t>
      </w:r>
      <w:r w:rsidRPr="007D4CBD">
        <w:rPr>
          <w:rFonts w:ascii="Eras Demi ITC" w:eastAsia="Times New Roman" w:hAnsi="Eras Demi ITC" w:cs="Times New Roman"/>
          <w:kern w:val="0"/>
          <w14:ligatures w14:val="none"/>
        </w:rPr>
        <w:t xml:space="preserve"> for the girls and October 20</w:t>
      </w:r>
      <w:r w:rsidRPr="007D4CBD">
        <w:rPr>
          <w:rFonts w:ascii="Eras Demi ITC" w:eastAsia="Times New Roman" w:hAnsi="Eras Demi ITC" w:cs="Times New Roman"/>
          <w:kern w:val="0"/>
          <w:vertAlign w:val="superscript"/>
          <w14:ligatures w14:val="none"/>
        </w:rPr>
        <w:t>th</w:t>
      </w:r>
      <w:r w:rsidRPr="007D4CBD">
        <w:rPr>
          <w:rFonts w:ascii="Eras Demi ITC" w:eastAsia="Times New Roman" w:hAnsi="Eras Demi ITC" w:cs="Times New Roman"/>
          <w:kern w:val="0"/>
          <w14:ligatures w14:val="none"/>
        </w:rPr>
        <w:t xml:space="preserve"> for the boys.</w:t>
      </w:r>
    </w:p>
    <w:p w14:paraId="3E189A93" w14:textId="61F3E724" w:rsidR="007D4CBD" w:rsidRPr="007D4CBD" w:rsidRDefault="007D4CBD" w:rsidP="007D4CBD">
      <w:pPr>
        <w:spacing w:before="100" w:beforeAutospacing="1" w:after="0" w:line="240" w:lineRule="auto"/>
        <w:rPr>
          <w:rFonts w:ascii="Eras Demi ITC" w:eastAsia="Times New Roman" w:hAnsi="Eras Demi ITC" w:cs="Times New Roman"/>
          <w:kern w:val="0"/>
          <w14:ligatures w14:val="none"/>
        </w:rPr>
      </w:pPr>
      <w:r w:rsidRPr="007D4CBD">
        <w:rPr>
          <w:rFonts w:ascii="Eras Demi ITC" w:eastAsia="Times New Roman" w:hAnsi="Eras Demi ITC" w:cs="Times New Roman"/>
          <w:kern w:val="0"/>
          <w14:ligatures w14:val="none"/>
        </w:rPr>
        <w:t xml:space="preserve"> You can change the number of teams you entered until July 25</w:t>
      </w:r>
      <w:r w:rsidRPr="007D4CBD">
        <w:rPr>
          <w:rFonts w:ascii="Eras Demi ITC" w:eastAsia="Times New Roman" w:hAnsi="Eras Demi ITC" w:cs="Times New Roman"/>
          <w:kern w:val="0"/>
          <w:vertAlign w:val="superscript"/>
          <w14:ligatures w14:val="none"/>
        </w:rPr>
        <w:t>th</w:t>
      </w:r>
      <w:r w:rsidRPr="007D4CBD">
        <w:rPr>
          <w:rFonts w:ascii="Eras Demi ITC" w:eastAsia="Times New Roman" w:hAnsi="Eras Demi ITC" w:cs="Times New Roman"/>
          <w:kern w:val="0"/>
          <w14:ligatures w14:val="none"/>
        </w:rPr>
        <w:t xml:space="preserve"> for the girls and October 25</w:t>
      </w:r>
      <w:r w:rsidRPr="007D4CBD">
        <w:rPr>
          <w:rFonts w:ascii="Eras Demi ITC" w:eastAsia="Times New Roman" w:hAnsi="Eras Demi ITC" w:cs="Times New Roman"/>
          <w:kern w:val="0"/>
          <w:vertAlign w:val="superscript"/>
          <w14:ligatures w14:val="none"/>
        </w:rPr>
        <w:t>th</w:t>
      </w:r>
      <w:r w:rsidRPr="007D4CBD">
        <w:rPr>
          <w:rFonts w:ascii="Eras Demi ITC" w:eastAsia="Times New Roman" w:hAnsi="Eras Demi ITC" w:cs="Times New Roman"/>
          <w:kern w:val="0"/>
          <w14:ligatures w14:val="none"/>
        </w:rPr>
        <w:t xml:space="preserve"> for the boys. After the deadline for changes, you are responsible for the full fee if you drop a team. </w:t>
      </w:r>
    </w:p>
    <w:p w14:paraId="2A27790D" w14:textId="54838115" w:rsidR="007D4CBD" w:rsidRPr="007D4CBD" w:rsidRDefault="007D4CBD" w:rsidP="007D4CBD">
      <w:pPr>
        <w:spacing w:before="100" w:beforeAutospacing="1" w:after="0" w:line="240" w:lineRule="auto"/>
        <w:rPr>
          <w:rFonts w:ascii="Eras Demi ITC" w:eastAsia="Times New Roman" w:hAnsi="Eras Demi ITC" w:cs="Times New Roman"/>
          <w:kern w:val="0"/>
          <w14:ligatures w14:val="none"/>
        </w:rPr>
      </w:pPr>
      <w:r w:rsidRPr="007D4CBD">
        <w:rPr>
          <w:rFonts w:ascii="Eras Demi ITC" w:eastAsia="Times New Roman" w:hAnsi="Eras Demi ITC" w:cs="Times New Roman"/>
          <w:kern w:val="0"/>
          <w14:ligatures w14:val="none"/>
        </w:rPr>
        <w:t xml:space="preserve"> It is our hope that each player, coach, and family has a worthwhile and meaningful experience in SSBL. However, if a team and/or program does not meet the requirements and regulations of the league, SSBL reserves the right to deny entry to that team/program. It is our hope that each school, team, and program will find these requirements and regulations agreeable and to the benefit of all involved. If you decide your team, school, or program is not an appropriate fit for our league, we respect your decision to seek competition elsewhere. </w:t>
      </w:r>
      <w:r w:rsidRPr="007D4CBD">
        <w:rPr>
          <w:rFonts w:ascii="Eras Demi ITC" w:eastAsia="Calibri" w:hAnsi="Eras Demi ITC" w:cs="Times New Roman"/>
          <w:kern w:val="0"/>
          <w:sz w:val="40"/>
          <w:szCs w:val="40"/>
          <w14:ligatures w14:val="none"/>
        </w:rPr>
        <w:t xml:space="preserve"> </w:t>
      </w:r>
    </w:p>
    <w:p w14:paraId="475BB86C" w14:textId="77777777" w:rsidR="007D4CBD" w:rsidRPr="007D4CBD" w:rsidRDefault="007D4CBD" w:rsidP="007D4CBD">
      <w:pPr>
        <w:spacing w:before="100" w:beforeAutospacing="1" w:line="256" w:lineRule="auto"/>
        <w:jc w:val="center"/>
        <w:rPr>
          <w:rFonts w:ascii="Eras Demi ITC" w:eastAsia="Calibri" w:hAnsi="Eras Demi ITC" w:cs="Times New Roman"/>
          <w:kern w:val="0"/>
          <w:sz w:val="40"/>
          <w:szCs w:val="40"/>
          <w14:ligatures w14:val="none"/>
        </w:rPr>
      </w:pPr>
      <w:r w:rsidRPr="007D4CBD">
        <w:rPr>
          <w:rFonts w:ascii="Eras Demi ITC" w:eastAsia="Calibri" w:hAnsi="Eras Demi ITC" w:cs="Times New Roman"/>
          <w:kern w:val="0"/>
          <w:sz w:val="40"/>
          <w:szCs w:val="40"/>
          <w14:ligatures w14:val="none"/>
        </w:rPr>
        <w:t>Eligibility</w:t>
      </w:r>
    </w:p>
    <w:p w14:paraId="24BED2C4" w14:textId="6B4EAADB" w:rsidR="007D4CBD" w:rsidRPr="007D4CBD" w:rsidRDefault="007D4CBD" w:rsidP="007D4CBD">
      <w:pPr>
        <w:numPr>
          <w:ilvl w:val="0"/>
          <w:numId w:val="1"/>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All players must be a full-time student at their grammar school or the REP program they represent</w:t>
      </w:r>
    </w:p>
    <w:p w14:paraId="47A86046" w14:textId="77777777" w:rsidR="007D4CBD" w:rsidRPr="007D4CBD" w:rsidRDefault="007D4CBD" w:rsidP="007D4CBD">
      <w:pPr>
        <w:numPr>
          <w:ilvl w:val="0"/>
          <w:numId w:val="1"/>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All REP players must be in the REP program for 12 months before they are eligible to play</w:t>
      </w:r>
    </w:p>
    <w:p w14:paraId="21824AAD" w14:textId="77777777" w:rsidR="007D4CBD" w:rsidRPr="007D4CBD" w:rsidRDefault="007D4CBD" w:rsidP="007D4CBD">
      <w:pPr>
        <w:numPr>
          <w:ilvl w:val="0"/>
          <w:numId w:val="1"/>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Players can only play on one team</w:t>
      </w:r>
    </w:p>
    <w:p w14:paraId="1E77A23F" w14:textId="77777777" w:rsidR="007D4CBD" w:rsidRPr="007D4CBD" w:rsidRDefault="007D4CBD" w:rsidP="007D4CBD">
      <w:pPr>
        <w:numPr>
          <w:ilvl w:val="0"/>
          <w:numId w:val="1"/>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 xml:space="preserve">The </w:t>
      </w:r>
      <w:proofErr w:type="gramStart"/>
      <w:r w:rsidRPr="007D4CBD">
        <w:rPr>
          <w:rFonts w:ascii="Eras Demi ITC" w:eastAsia="Calibri" w:hAnsi="Eras Demi ITC" w:cs="Times New Roman"/>
          <w:kern w:val="0"/>
          <w14:ligatures w14:val="none"/>
        </w:rPr>
        <w:t>boys</w:t>
      </w:r>
      <w:proofErr w:type="gramEnd"/>
      <w:r w:rsidRPr="007D4CBD">
        <w:rPr>
          <w:rFonts w:ascii="Eras Demi ITC" w:eastAsia="Calibri" w:hAnsi="Eras Demi ITC" w:cs="Times New Roman"/>
          <w:kern w:val="0"/>
          <w14:ligatures w14:val="none"/>
        </w:rPr>
        <w:t xml:space="preserve"> league is for boys </w:t>
      </w:r>
    </w:p>
    <w:p w14:paraId="6E9804BB" w14:textId="77777777" w:rsidR="007D4CBD" w:rsidRPr="007D4CBD" w:rsidRDefault="007D4CBD" w:rsidP="007D4CBD">
      <w:pPr>
        <w:numPr>
          <w:ilvl w:val="0"/>
          <w:numId w:val="1"/>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There is an alternate, equal league for the girls</w:t>
      </w:r>
    </w:p>
    <w:p w14:paraId="58FA5C77" w14:textId="77777777" w:rsidR="007D4CBD" w:rsidRPr="007D4CBD" w:rsidRDefault="007D4CBD" w:rsidP="007D4CBD">
      <w:pPr>
        <w:numPr>
          <w:ilvl w:val="0"/>
          <w:numId w:val="1"/>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No player can be on 2 different rosters</w:t>
      </w:r>
    </w:p>
    <w:p w14:paraId="17BA15AD" w14:textId="77777777" w:rsidR="007D4CBD" w:rsidRPr="007D4CBD" w:rsidRDefault="007D4CBD" w:rsidP="007D4CBD">
      <w:pPr>
        <w:numPr>
          <w:ilvl w:val="0"/>
          <w:numId w:val="1"/>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All rosters must have the principal or pastor’s signature</w:t>
      </w:r>
    </w:p>
    <w:p w14:paraId="58DE5C85" w14:textId="77777777" w:rsidR="007D4CBD" w:rsidRPr="007D4CBD" w:rsidRDefault="007D4CBD" w:rsidP="007D4CBD">
      <w:pPr>
        <w:numPr>
          <w:ilvl w:val="0"/>
          <w:numId w:val="1"/>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Girls’ rosters are due no later than September 10</w:t>
      </w:r>
      <w:r w:rsidRPr="007D4CBD">
        <w:rPr>
          <w:rFonts w:ascii="Eras Demi ITC" w:eastAsia="Calibri" w:hAnsi="Eras Demi ITC" w:cs="Times New Roman"/>
          <w:kern w:val="0"/>
          <w:vertAlign w:val="superscript"/>
          <w14:ligatures w14:val="none"/>
        </w:rPr>
        <w:t>th</w:t>
      </w:r>
    </w:p>
    <w:p w14:paraId="65904FE0" w14:textId="77777777" w:rsidR="007D4CBD" w:rsidRPr="007D4CBD" w:rsidRDefault="007D4CBD" w:rsidP="007D4CBD">
      <w:pPr>
        <w:numPr>
          <w:ilvl w:val="0"/>
          <w:numId w:val="1"/>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Boys’ rosters are due no later than December 10</w:t>
      </w:r>
      <w:r w:rsidRPr="007D4CBD">
        <w:rPr>
          <w:rFonts w:ascii="Eras Demi ITC" w:eastAsia="Calibri" w:hAnsi="Eras Demi ITC" w:cs="Times New Roman"/>
          <w:kern w:val="0"/>
          <w:vertAlign w:val="superscript"/>
          <w14:ligatures w14:val="none"/>
        </w:rPr>
        <w:t>th</w:t>
      </w:r>
    </w:p>
    <w:p w14:paraId="6C55445A" w14:textId="77777777" w:rsidR="007D4CBD" w:rsidRPr="007D4CBD" w:rsidRDefault="007D4CBD" w:rsidP="007D4CBD">
      <w:pPr>
        <w:numPr>
          <w:ilvl w:val="0"/>
          <w:numId w:val="1"/>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Teams can lose playoff eligibility if the roster is not submitted by the deadline</w:t>
      </w:r>
    </w:p>
    <w:p w14:paraId="1E2C13D4" w14:textId="0735F166" w:rsidR="007D4CBD" w:rsidRDefault="007D4CBD" w:rsidP="007D4CBD">
      <w:pPr>
        <w:numPr>
          <w:ilvl w:val="0"/>
          <w:numId w:val="1"/>
        </w:numPr>
        <w:spacing w:before="100" w:beforeAutospacing="1" w:line="256" w:lineRule="auto"/>
        <w:contextualSpacing/>
        <w:rPr>
          <w:rFonts w:ascii="Eras Demi ITC" w:eastAsia="Calibri" w:hAnsi="Eras Demi ITC" w:cs="Times New Roman"/>
          <w:kern w:val="0"/>
          <w:highlight w:val="yellow"/>
          <w14:ligatures w14:val="none"/>
        </w:rPr>
      </w:pPr>
      <w:r w:rsidRPr="007D4CBD">
        <w:rPr>
          <w:rFonts w:ascii="Eras Demi ITC" w:eastAsia="Calibri" w:hAnsi="Eras Demi ITC" w:cs="Times New Roman"/>
          <w:kern w:val="0"/>
          <w:highlight w:val="yellow"/>
          <w14:ligatures w14:val="none"/>
        </w:rPr>
        <w:t xml:space="preserve">Players can only compete on a grade level one level lower than their </w:t>
      </w:r>
      <w:proofErr w:type="gramStart"/>
      <w:r w:rsidRPr="007D4CBD">
        <w:rPr>
          <w:rFonts w:ascii="Eras Demi ITC" w:eastAsia="Calibri" w:hAnsi="Eras Demi ITC" w:cs="Times New Roman"/>
          <w:kern w:val="0"/>
          <w:highlight w:val="yellow"/>
          <w14:ligatures w14:val="none"/>
        </w:rPr>
        <w:t xml:space="preserve">normal  </w:t>
      </w:r>
      <w:r w:rsidR="00EF663A">
        <w:rPr>
          <w:rFonts w:ascii="Eras Demi ITC" w:eastAsia="Calibri" w:hAnsi="Eras Demi ITC" w:cs="Times New Roman"/>
          <w:kern w:val="0"/>
          <w:highlight w:val="yellow"/>
          <w14:ligatures w14:val="none"/>
        </w:rPr>
        <w:t>age</w:t>
      </w:r>
      <w:proofErr w:type="gramEnd"/>
      <w:r w:rsidR="00EF663A">
        <w:rPr>
          <w:rFonts w:ascii="Eras Demi ITC" w:eastAsia="Calibri" w:hAnsi="Eras Demi ITC" w:cs="Times New Roman"/>
          <w:kern w:val="0"/>
          <w:highlight w:val="yellow"/>
          <w14:ligatures w14:val="none"/>
        </w:rPr>
        <w:t xml:space="preserve"> level</w:t>
      </w:r>
    </w:p>
    <w:p w14:paraId="62C4DB0B" w14:textId="77777777" w:rsidR="00EF663A" w:rsidRPr="007D4CBD" w:rsidRDefault="00EF663A" w:rsidP="00EF663A">
      <w:pPr>
        <w:spacing w:before="100" w:beforeAutospacing="1" w:line="256" w:lineRule="auto"/>
        <w:ind w:left="720"/>
        <w:contextualSpacing/>
        <w:rPr>
          <w:rFonts w:ascii="Eras Demi ITC" w:eastAsia="Calibri" w:hAnsi="Eras Demi ITC" w:cs="Times New Roman"/>
          <w:kern w:val="0"/>
          <w:highlight w:val="yellow"/>
          <w14:ligatures w14:val="none"/>
        </w:rPr>
      </w:pPr>
    </w:p>
    <w:p w14:paraId="1C016B7B" w14:textId="77777777" w:rsidR="007D4CBD" w:rsidRPr="007D4CBD" w:rsidRDefault="007D4CBD" w:rsidP="007D4CBD">
      <w:pPr>
        <w:spacing w:before="100" w:beforeAutospacing="1" w:line="256" w:lineRule="auto"/>
        <w:jc w:val="center"/>
        <w:rPr>
          <w:rFonts w:ascii="Eras Demi ITC" w:eastAsia="Calibri" w:hAnsi="Eras Demi ITC" w:cs="Times New Roman"/>
          <w:kern w:val="0"/>
          <w:sz w:val="40"/>
          <w:szCs w:val="40"/>
          <w14:ligatures w14:val="none"/>
        </w:rPr>
      </w:pPr>
      <w:r w:rsidRPr="007D4CBD">
        <w:rPr>
          <w:rFonts w:ascii="Eras Demi ITC" w:eastAsia="Calibri" w:hAnsi="Eras Demi ITC" w:cs="Times New Roman"/>
          <w:kern w:val="0"/>
          <w:sz w:val="40"/>
          <w:szCs w:val="40"/>
          <w14:ligatures w14:val="none"/>
        </w:rPr>
        <w:t>Playing Rules</w:t>
      </w:r>
    </w:p>
    <w:p w14:paraId="7D8521C0" w14:textId="77777777" w:rsidR="007D4CBD" w:rsidRPr="007D4CBD" w:rsidRDefault="007D4CBD" w:rsidP="007D4CBD">
      <w:pPr>
        <w:numPr>
          <w:ilvl w:val="0"/>
          <w:numId w:val="2"/>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Players can play up during the regular season, but never down</w:t>
      </w:r>
    </w:p>
    <w:p w14:paraId="776CBB4E" w14:textId="77777777" w:rsidR="007D4CBD" w:rsidRPr="007D4CBD" w:rsidRDefault="007D4CBD" w:rsidP="007D4CBD">
      <w:pPr>
        <w:numPr>
          <w:ilvl w:val="0"/>
          <w:numId w:val="2"/>
        </w:numPr>
        <w:spacing w:before="100" w:beforeAutospacing="1" w:line="256" w:lineRule="auto"/>
        <w:contextualSpacing/>
        <w:rPr>
          <w:rFonts w:ascii="Eras Demi ITC" w:eastAsia="Calibri" w:hAnsi="Eras Demi ITC" w:cs="Times New Roman"/>
          <w:b/>
          <w:bCs/>
          <w:kern w:val="0"/>
          <w14:ligatures w14:val="none"/>
        </w:rPr>
      </w:pPr>
      <w:r w:rsidRPr="007D4CBD">
        <w:rPr>
          <w:rFonts w:ascii="Eras Demi ITC" w:eastAsia="Calibri" w:hAnsi="Eras Demi ITC" w:cs="Times New Roman"/>
          <w:b/>
          <w:bCs/>
          <w:kern w:val="0"/>
          <w14:ligatures w14:val="none"/>
        </w:rPr>
        <w:t>When borrowing a player during the regular season, the coach must inform both the referees and the opposing coach before the game. The league must be informed within 24 hours</w:t>
      </w:r>
    </w:p>
    <w:p w14:paraId="215AA995" w14:textId="77777777" w:rsidR="007D4CBD" w:rsidRPr="007D4CBD" w:rsidRDefault="007D4CBD" w:rsidP="007D4CBD">
      <w:pPr>
        <w:numPr>
          <w:ilvl w:val="0"/>
          <w:numId w:val="2"/>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lastRenderedPageBreak/>
        <w:t>Teams should rotate players when using players from another roster (i.e. If you take Player A from 5</w:t>
      </w:r>
      <w:r w:rsidRPr="007D4CBD">
        <w:rPr>
          <w:rFonts w:ascii="Eras Demi ITC" w:eastAsia="Calibri" w:hAnsi="Eras Demi ITC" w:cs="Times New Roman"/>
          <w:kern w:val="0"/>
          <w:vertAlign w:val="superscript"/>
          <w14:ligatures w14:val="none"/>
        </w:rPr>
        <w:t>th</w:t>
      </w:r>
      <w:r w:rsidRPr="007D4CBD">
        <w:rPr>
          <w:rFonts w:ascii="Eras Demi ITC" w:eastAsia="Calibri" w:hAnsi="Eras Demi ITC" w:cs="Times New Roman"/>
          <w:kern w:val="0"/>
          <w14:ligatures w14:val="none"/>
        </w:rPr>
        <w:t xml:space="preserve"> grade to play on your 6</w:t>
      </w:r>
      <w:r w:rsidRPr="007D4CBD">
        <w:rPr>
          <w:rFonts w:ascii="Eras Demi ITC" w:eastAsia="Calibri" w:hAnsi="Eras Demi ITC" w:cs="Times New Roman"/>
          <w:kern w:val="0"/>
          <w:vertAlign w:val="superscript"/>
          <w14:ligatures w14:val="none"/>
        </w:rPr>
        <w:t>th</w:t>
      </w:r>
      <w:r w:rsidRPr="007D4CBD">
        <w:rPr>
          <w:rFonts w:ascii="Eras Demi ITC" w:eastAsia="Calibri" w:hAnsi="Eras Demi ITC" w:cs="Times New Roman"/>
          <w:kern w:val="0"/>
          <w14:ligatures w14:val="none"/>
        </w:rPr>
        <w:t xml:space="preserve"> grade team, the next time it is necessary you should take Player B, Player C, etc.). </w:t>
      </w:r>
    </w:p>
    <w:p w14:paraId="2E28718D" w14:textId="77777777" w:rsidR="007D4CBD" w:rsidRPr="007D4CBD" w:rsidRDefault="007D4CBD" w:rsidP="007D4CBD">
      <w:pPr>
        <w:numPr>
          <w:ilvl w:val="0"/>
          <w:numId w:val="2"/>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The point of using non-rostered players is to avoid a forfeit or to give the players a break. It’s never to gain a competitive advantage.</w:t>
      </w:r>
    </w:p>
    <w:p w14:paraId="6098FF71" w14:textId="77777777" w:rsidR="007D4CBD" w:rsidRPr="007D4CBD" w:rsidRDefault="007D4CBD" w:rsidP="007D4CBD">
      <w:pPr>
        <w:numPr>
          <w:ilvl w:val="0"/>
          <w:numId w:val="2"/>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Failure to notify the coaches, refs, and league can lead to a forfeit</w:t>
      </w:r>
    </w:p>
    <w:p w14:paraId="688C8E5B" w14:textId="77777777" w:rsidR="007D4CBD" w:rsidRPr="007D4CBD" w:rsidRDefault="007D4CBD" w:rsidP="007D4CBD">
      <w:pPr>
        <w:numPr>
          <w:ilvl w:val="0"/>
          <w:numId w:val="2"/>
        </w:numPr>
        <w:spacing w:before="100" w:beforeAutospacing="1" w:line="256" w:lineRule="auto"/>
        <w:contextualSpacing/>
        <w:rPr>
          <w:rFonts w:ascii="Eras Demi ITC" w:eastAsia="Calibri" w:hAnsi="Eras Demi ITC" w:cs="Times New Roman"/>
          <w:b/>
          <w:bCs/>
          <w:kern w:val="0"/>
          <w14:ligatures w14:val="none"/>
        </w:rPr>
      </w:pPr>
      <w:r w:rsidRPr="007D4CBD">
        <w:rPr>
          <w:rFonts w:ascii="Eras Demi ITC" w:eastAsia="Calibri" w:hAnsi="Eras Demi ITC" w:cs="Times New Roman"/>
          <w:b/>
          <w:bCs/>
          <w:kern w:val="0"/>
          <w14:ligatures w14:val="none"/>
        </w:rPr>
        <w:t>When borrowing a player, you can never have more than 7 players on your bench</w:t>
      </w:r>
    </w:p>
    <w:p w14:paraId="733E2002" w14:textId="77777777" w:rsidR="007D4CBD" w:rsidRPr="007D4CBD" w:rsidRDefault="007D4CBD" w:rsidP="007D4CBD">
      <w:pPr>
        <w:numPr>
          <w:ilvl w:val="0"/>
          <w:numId w:val="2"/>
        </w:numPr>
        <w:spacing w:before="100" w:beforeAutospacing="1" w:line="256" w:lineRule="auto"/>
        <w:contextualSpacing/>
        <w:rPr>
          <w:rFonts w:ascii="Eras Demi ITC" w:eastAsia="Calibri" w:hAnsi="Eras Demi ITC" w:cs="Times New Roman"/>
          <w:b/>
          <w:bCs/>
          <w:color w:val="FF0000"/>
          <w:kern w:val="0"/>
          <w14:ligatures w14:val="none"/>
        </w:rPr>
      </w:pPr>
      <w:r w:rsidRPr="007D4CBD">
        <w:rPr>
          <w:rFonts w:ascii="Eras Demi ITC" w:eastAsia="Calibri" w:hAnsi="Eras Demi ITC" w:cs="Times New Roman"/>
          <w:b/>
          <w:bCs/>
          <w:color w:val="FF0000"/>
          <w:kern w:val="0"/>
          <w14:ligatures w14:val="none"/>
        </w:rPr>
        <w:t>During playoffs, a player can only play on their rostered team</w:t>
      </w:r>
    </w:p>
    <w:p w14:paraId="31E6FD73" w14:textId="63573E5F" w:rsidR="007D4CBD" w:rsidRPr="007D4CBD" w:rsidRDefault="007D4CBD" w:rsidP="007D4CBD">
      <w:pPr>
        <w:numPr>
          <w:ilvl w:val="0"/>
          <w:numId w:val="2"/>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No duplicate jersey numbers are allowed</w:t>
      </w:r>
    </w:p>
    <w:p w14:paraId="0595E9F1" w14:textId="77777777" w:rsidR="007D4CBD" w:rsidRPr="007D4CBD" w:rsidRDefault="007D4CBD" w:rsidP="007D4CBD">
      <w:pPr>
        <w:spacing w:before="100" w:beforeAutospacing="1" w:line="256" w:lineRule="auto"/>
        <w:jc w:val="center"/>
        <w:rPr>
          <w:rFonts w:ascii="Eras Demi ITC" w:eastAsia="Calibri" w:hAnsi="Eras Demi ITC" w:cs="Times New Roman"/>
          <w:kern w:val="0"/>
          <w:sz w:val="40"/>
          <w:szCs w:val="40"/>
          <w14:ligatures w14:val="none"/>
        </w:rPr>
      </w:pPr>
      <w:r w:rsidRPr="007D4CBD">
        <w:rPr>
          <w:rFonts w:ascii="Eras Demi ITC" w:eastAsia="Calibri" w:hAnsi="Eras Demi ITC" w:cs="Times New Roman"/>
          <w:kern w:val="0"/>
          <w:sz w:val="40"/>
          <w:szCs w:val="40"/>
          <w14:ligatures w14:val="none"/>
        </w:rPr>
        <w:t>Discipline</w:t>
      </w:r>
    </w:p>
    <w:p w14:paraId="633C68C3" w14:textId="77777777" w:rsidR="007D4CBD" w:rsidRPr="007D4CBD" w:rsidRDefault="007D4CBD" w:rsidP="007D4CBD">
      <w:pPr>
        <w:numPr>
          <w:ilvl w:val="0"/>
          <w:numId w:val="3"/>
        </w:numPr>
        <w:spacing w:before="100" w:beforeAutospacing="1" w:line="256" w:lineRule="auto"/>
        <w:contextualSpacing/>
        <w:rPr>
          <w:rFonts w:ascii="Eras Demi ITC" w:eastAsia="Calibri" w:hAnsi="Eras Demi ITC" w:cs="Times New Roman"/>
          <w:b/>
          <w:bCs/>
          <w:kern w:val="0"/>
          <w14:ligatures w14:val="none"/>
        </w:rPr>
      </w:pPr>
      <w:r w:rsidRPr="007D4CBD">
        <w:rPr>
          <w:rFonts w:ascii="Eras Demi ITC" w:eastAsia="Calibri" w:hAnsi="Eras Demi ITC" w:cs="Times New Roman"/>
          <w:b/>
          <w:bCs/>
          <w:kern w:val="0"/>
          <w14:ligatures w14:val="none"/>
        </w:rPr>
        <w:t xml:space="preserve">Any player or coach that is ejected from a game is immediately suspended from any subsequent SSBL game until any disciplinary action and reinstatement date has been determined. </w:t>
      </w:r>
    </w:p>
    <w:p w14:paraId="1F8BF31C" w14:textId="77777777" w:rsidR="007D4CBD" w:rsidRPr="007D4CBD" w:rsidRDefault="007D4CBD" w:rsidP="007D4CBD">
      <w:pPr>
        <w:numPr>
          <w:ilvl w:val="0"/>
          <w:numId w:val="3"/>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 xml:space="preserve">Any fan ejected from a game will be immediately suspended from attending any </w:t>
      </w:r>
      <w:proofErr w:type="gramStart"/>
      <w:r w:rsidRPr="007D4CBD">
        <w:rPr>
          <w:rFonts w:ascii="Eras Demi ITC" w:eastAsia="Calibri" w:hAnsi="Eras Demi ITC" w:cs="Times New Roman"/>
          <w:kern w:val="0"/>
          <w14:ligatures w14:val="none"/>
        </w:rPr>
        <w:t>SSBL  games</w:t>
      </w:r>
      <w:proofErr w:type="gramEnd"/>
      <w:r w:rsidRPr="007D4CBD">
        <w:rPr>
          <w:rFonts w:ascii="Eras Demi ITC" w:eastAsia="Calibri" w:hAnsi="Eras Demi ITC" w:cs="Times New Roman"/>
          <w:kern w:val="0"/>
          <w14:ligatures w14:val="none"/>
        </w:rPr>
        <w:t xml:space="preserve"> until notified by the league</w:t>
      </w:r>
    </w:p>
    <w:p w14:paraId="56FA2CB9" w14:textId="77777777" w:rsidR="007D4CBD" w:rsidRPr="007D4CBD" w:rsidRDefault="007D4CBD" w:rsidP="007D4CBD">
      <w:pPr>
        <w:numPr>
          <w:ilvl w:val="0"/>
          <w:numId w:val="3"/>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All teams/schools are responsible for the conduct of their fans.</w:t>
      </w:r>
    </w:p>
    <w:p w14:paraId="56928DD9" w14:textId="77777777" w:rsidR="007D4CBD" w:rsidRPr="007D4CBD" w:rsidRDefault="007D4CBD" w:rsidP="007D4CBD">
      <w:pPr>
        <w:numPr>
          <w:ilvl w:val="0"/>
          <w:numId w:val="3"/>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Any player, fan, or coach that vandalizes any gym will be ejected from the league</w:t>
      </w:r>
    </w:p>
    <w:p w14:paraId="4F58931A" w14:textId="77777777" w:rsidR="007D4CBD" w:rsidRPr="007D4CBD" w:rsidRDefault="007D4CBD" w:rsidP="007D4CBD">
      <w:pPr>
        <w:numPr>
          <w:ilvl w:val="0"/>
          <w:numId w:val="3"/>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 xml:space="preserve">Any player or coach who is ejected twice during the </w:t>
      </w:r>
      <w:proofErr w:type="gramStart"/>
      <w:r w:rsidRPr="007D4CBD">
        <w:rPr>
          <w:rFonts w:ascii="Eras Demi ITC" w:eastAsia="Calibri" w:hAnsi="Eras Demi ITC" w:cs="Times New Roman"/>
          <w:kern w:val="0"/>
          <w14:ligatures w14:val="none"/>
        </w:rPr>
        <w:t>season,</w:t>
      </w:r>
      <w:proofErr w:type="gramEnd"/>
      <w:r w:rsidRPr="007D4CBD">
        <w:rPr>
          <w:rFonts w:ascii="Eras Demi ITC" w:eastAsia="Calibri" w:hAnsi="Eras Demi ITC" w:cs="Times New Roman"/>
          <w:kern w:val="0"/>
          <w14:ligatures w14:val="none"/>
        </w:rPr>
        <w:t xml:space="preserve"> may lose their playoff eligibility</w:t>
      </w:r>
    </w:p>
    <w:p w14:paraId="14101B0C" w14:textId="77777777" w:rsidR="007D4CBD" w:rsidRPr="007D4CBD" w:rsidRDefault="007D4CBD" w:rsidP="007D4CBD">
      <w:pPr>
        <w:numPr>
          <w:ilvl w:val="0"/>
          <w:numId w:val="3"/>
        </w:numPr>
        <w:spacing w:before="100" w:beforeAutospacing="1" w:line="256" w:lineRule="auto"/>
        <w:contextualSpacing/>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 xml:space="preserve">Teams may lose their spot in the playoffs for using ineligible players and/or conduct during the season  </w:t>
      </w:r>
    </w:p>
    <w:p w14:paraId="48EA6397" w14:textId="77777777" w:rsidR="007D4CBD" w:rsidRPr="007D4CBD" w:rsidRDefault="007D4CBD" w:rsidP="007D4CBD">
      <w:pPr>
        <w:spacing w:before="100" w:beforeAutospacing="1" w:line="256" w:lineRule="auto"/>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The league is set up for players of all levels to participate and enjoy the game of basketball. No team or player is more important than any other team or player.</w:t>
      </w:r>
    </w:p>
    <w:p w14:paraId="62FB7597" w14:textId="77777777" w:rsidR="007D4CBD" w:rsidRPr="007D4CBD" w:rsidRDefault="007D4CBD" w:rsidP="007D4CBD">
      <w:pPr>
        <w:spacing w:before="100" w:beforeAutospacing="1" w:line="256" w:lineRule="auto"/>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 xml:space="preserve">A </w:t>
      </w:r>
      <w:proofErr w:type="gramStart"/>
      <w:r w:rsidRPr="007D4CBD">
        <w:rPr>
          <w:rFonts w:ascii="Eras Demi ITC" w:eastAsia="Calibri" w:hAnsi="Eras Demi ITC" w:cs="Times New Roman"/>
          <w:kern w:val="0"/>
          <w14:ligatures w14:val="none"/>
        </w:rPr>
        <w:t>teams’</w:t>
      </w:r>
      <w:proofErr w:type="gramEnd"/>
      <w:r w:rsidRPr="007D4CBD">
        <w:rPr>
          <w:rFonts w:ascii="Eras Demi ITC" w:eastAsia="Calibri" w:hAnsi="Eras Demi ITC" w:cs="Times New Roman"/>
          <w:kern w:val="0"/>
          <w14:ligatures w14:val="none"/>
        </w:rPr>
        <w:t xml:space="preserve"> failure to conduct themselves in an appropriate manner can and will lead to the team and/or school, or REP Program being ejected from the league. </w:t>
      </w:r>
    </w:p>
    <w:p w14:paraId="63DB049C" w14:textId="77777777" w:rsidR="007D4CBD" w:rsidRPr="007D4CBD" w:rsidRDefault="007D4CBD" w:rsidP="007D4CBD">
      <w:pPr>
        <w:spacing w:before="100" w:beforeAutospacing="1" w:line="256" w:lineRule="auto"/>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 xml:space="preserve">This is a grammar school league, and as such, coaches, players, and fans should always act with respect towards opponents, officials, gym coordinators and volunteers etc. </w:t>
      </w:r>
    </w:p>
    <w:p w14:paraId="644CBDF2" w14:textId="77777777" w:rsidR="007D4CBD" w:rsidRPr="007D4CBD" w:rsidRDefault="007D4CBD" w:rsidP="007D4CBD">
      <w:pPr>
        <w:spacing w:before="100" w:beforeAutospacing="1" w:line="256" w:lineRule="auto"/>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ab/>
      </w:r>
    </w:p>
    <w:p w14:paraId="6F1FCE9E" w14:textId="77777777" w:rsidR="007D4CBD" w:rsidRPr="007D4CBD" w:rsidRDefault="007D4CBD" w:rsidP="007D4CBD">
      <w:pPr>
        <w:spacing w:before="100" w:beforeAutospacing="1" w:line="256" w:lineRule="auto"/>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ab/>
      </w:r>
      <w:r w:rsidRPr="007D4CBD">
        <w:rPr>
          <w:rFonts w:ascii="Eras Demi ITC" w:eastAsia="Calibri" w:hAnsi="Eras Demi ITC" w:cs="Times New Roman"/>
          <w:kern w:val="0"/>
          <w14:ligatures w14:val="none"/>
        </w:rPr>
        <w:tab/>
      </w:r>
    </w:p>
    <w:p w14:paraId="32467E35" w14:textId="77777777" w:rsidR="007D4CBD" w:rsidRPr="007D4CBD" w:rsidRDefault="007D4CBD" w:rsidP="007D4CBD">
      <w:pPr>
        <w:spacing w:before="100" w:beforeAutospacing="1" w:line="256" w:lineRule="auto"/>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Bill Matt</w:t>
      </w:r>
      <w:r w:rsidRPr="007D4CBD">
        <w:rPr>
          <w:rFonts w:ascii="Eras Demi ITC" w:eastAsia="Calibri" w:hAnsi="Eras Demi ITC" w:cs="Times New Roman"/>
          <w:kern w:val="0"/>
          <w14:ligatures w14:val="none"/>
        </w:rPr>
        <w:tab/>
      </w:r>
      <w:r w:rsidRPr="007D4CBD">
        <w:rPr>
          <w:rFonts w:ascii="Eras Demi ITC" w:eastAsia="Calibri" w:hAnsi="Eras Demi ITC" w:cs="Times New Roman"/>
          <w:kern w:val="0"/>
          <w14:ligatures w14:val="none"/>
        </w:rPr>
        <w:tab/>
        <w:t>Schedules / Gym Time</w:t>
      </w:r>
    </w:p>
    <w:p w14:paraId="0C75AA89" w14:textId="0F5D56D9" w:rsidR="007D4CBD" w:rsidRPr="007D4CBD" w:rsidRDefault="007D4CBD" w:rsidP="007D4CBD">
      <w:pPr>
        <w:spacing w:before="100" w:beforeAutospacing="1" w:line="256" w:lineRule="auto"/>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Rich Driscoll</w:t>
      </w:r>
      <w:r w:rsidRPr="007D4CBD">
        <w:rPr>
          <w:rFonts w:ascii="Eras Demi ITC" w:eastAsia="Calibri" w:hAnsi="Eras Demi ITC" w:cs="Times New Roman"/>
          <w:kern w:val="0"/>
          <w14:ligatures w14:val="none"/>
        </w:rPr>
        <w:tab/>
      </w:r>
      <w:r w:rsidRPr="007D4CBD">
        <w:rPr>
          <w:rFonts w:ascii="Eras Demi ITC" w:eastAsia="Calibri" w:hAnsi="Eras Demi ITC" w:cs="Times New Roman"/>
          <w:kern w:val="0"/>
          <w14:ligatures w14:val="none"/>
        </w:rPr>
        <w:tab/>
        <w:t>Referees/Game Rules</w:t>
      </w:r>
    </w:p>
    <w:p w14:paraId="191BF8E7" w14:textId="77777777" w:rsidR="007D4CBD" w:rsidRPr="007D4CBD" w:rsidRDefault="007D4CBD" w:rsidP="007D4CBD">
      <w:pPr>
        <w:spacing w:before="100" w:beforeAutospacing="1" w:line="256" w:lineRule="auto"/>
        <w:rPr>
          <w:rFonts w:ascii="Eras Demi ITC" w:eastAsia="Calibri" w:hAnsi="Eras Demi ITC" w:cs="Times New Roman"/>
          <w:kern w:val="0"/>
          <w14:ligatures w14:val="none"/>
        </w:rPr>
      </w:pPr>
      <w:r w:rsidRPr="007D4CBD">
        <w:rPr>
          <w:rFonts w:ascii="Eras Demi ITC" w:eastAsia="Calibri" w:hAnsi="Eras Demi ITC" w:cs="Times New Roman"/>
          <w:kern w:val="0"/>
          <w14:ligatures w14:val="none"/>
        </w:rPr>
        <w:t>Jerry Scholl</w:t>
      </w:r>
      <w:r w:rsidRPr="007D4CBD">
        <w:rPr>
          <w:rFonts w:ascii="Eras Demi ITC" w:eastAsia="Calibri" w:hAnsi="Eras Demi ITC" w:cs="Times New Roman"/>
          <w:kern w:val="0"/>
          <w14:ligatures w14:val="none"/>
        </w:rPr>
        <w:tab/>
      </w:r>
      <w:r w:rsidRPr="007D4CBD">
        <w:rPr>
          <w:rFonts w:ascii="Eras Demi ITC" w:eastAsia="Calibri" w:hAnsi="Eras Demi ITC" w:cs="Times New Roman"/>
          <w:kern w:val="0"/>
          <w14:ligatures w14:val="none"/>
        </w:rPr>
        <w:tab/>
        <w:t>Director of Compliance</w:t>
      </w:r>
    </w:p>
    <w:p w14:paraId="6128730F" w14:textId="77777777" w:rsidR="007D4CBD" w:rsidRPr="007D4CBD" w:rsidRDefault="007D4CBD" w:rsidP="007D4CBD">
      <w:pPr>
        <w:spacing w:before="100" w:beforeAutospacing="1" w:line="256" w:lineRule="auto"/>
        <w:rPr>
          <w:rFonts w:ascii="Eras Demi ITC" w:eastAsia="Calibri" w:hAnsi="Eras Demi ITC" w:cs="Times New Roman"/>
          <w:kern w:val="0"/>
          <w:sz w:val="28"/>
          <w:szCs w:val="28"/>
          <w14:ligatures w14:val="none"/>
        </w:rPr>
      </w:pPr>
      <w:r w:rsidRPr="007D4CBD">
        <w:rPr>
          <w:rFonts w:ascii="Eras Demi ITC" w:eastAsia="Calibri" w:hAnsi="Eras Demi ITC" w:cs="Times New Roman"/>
          <w:kern w:val="0"/>
          <w14:ligatures w14:val="none"/>
        </w:rPr>
        <w:t>Jim McKenna</w:t>
      </w:r>
      <w:r w:rsidRPr="007D4CBD">
        <w:rPr>
          <w:rFonts w:ascii="Eras Demi ITC" w:eastAsia="Calibri" w:hAnsi="Eras Demi ITC" w:cs="Times New Roman"/>
          <w:kern w:val="0"/>
          <w14:ligatures w14:val="none"/>
        </w:rPr>
        <w:tab/>
        <w:t>Rosters</w:t>
      </w:r>
    </w:p>
    <w:p w14:paraId="67D2E8AE" w14:textId="77777777" w:rsidR="007D4CBD" w:rsidRPr="007D4CBD" w:rsidRDefault="007D4CBD" w:rsidP="007D4CBD">
      <w:pPr>
        <w:spacing w:before="100" w:beforeAutospacing="1" w:line="256" w:lineRule="auto"/>
        <w:jc w:val="center"/>
        <w:rPr>
          <w:rFonts w:ascii="Copperplate Gothic Bold" w:eastAsia="Calibri" w:hAnsi="Copperplate Gothic Bold" w:cs="Times New Roman"/>
          <w:kern w:val="0"/>
          <w:sz w:val="56"/>
          <w:szCs w:val="56"/>
          <w14:ligatures w14:val="none"/>
        </w:rPr>
      </w:pPr>
      <w:r w:rsidRPr="007D4CBD">
        <w:rPr>
          <w:rFonts w:ascii="Copperplate Gothic Bold" w:eastAsia="Calibri" w:hAnsi="Copperplate Gothic Bold" w:cs="Times New Roman"/>
          <w:kern w:val="0"/>
          <w:sz w:val="56"/>
          <w:szCs w:val="56"/>
          <w14:ligatures w14:val="none"/>
        </w:rPr>
        <w:t xml:space="preserve"> </w:t>
      </w:r>
    </w:p>
    <w:p w14:paraId="21353A13" w14:textId="77777777" w:rsidR="007D4CBD" w:rsidRPr="007D4CBD" w:rsidRDefault="007D4CBD" w:rsidP="007D4CBD">
      <w:pPr>
        <w:spacing w:before="100" w:beforeAutospacing="1" w:line="256" w:lineRule="auto"/>
        <w:rPr>
          <w:rFonts w:ascii="Copperplate Gothic Bold" w:eastAsia="Calibri" w:hAnsi="Copperplate Gothic Bold" w:cs="Times New Roman"/>
          <w:kern w:val="0"/>
          <w:sz w:val="28"/>
          <w:szCs w:val="28"/>
          <w14:ligatures w14:val="none"/>
        </w:rPr>
      </w:pPr>
      <w:r w:rsidRPr="007D4CBD">
        <w:rPr>
          <w:rFonts w:ascii="Copperplate Gothic Bold" w:eastAsia="Calibri" w:hAnsi="Copperplate Gothic Bold" w:cs="Times New Roman"/>
          <w:kern w:val="0"/>
          <w:sz w:val="28"/>
          <w:szCs w:val="28"/>
          <w14:ligatures w14:val="none"/>
        </w:rPr>
        <w:t xml:space="preserve"> </w:t>
      </w:r>
    </w:p>
    <w:p w14:paraId="12019CBC" w14:textId="77777777" w:rsidR="007D4CBD" w:rsidRPr="007D4CBD" w:rsidRDefault="007D4CBD" w:rsidP="007D4CBD">
      <w:pPr>
        <w:spacing w:before="100" w:beforeAutospacing="1" w:line="256" w:lineRule="auto"/>
        <w:rPr>
          <w:rFonts w:ascii="Copperplate Gothic Bold" w:eastAsia="Calibri" w:hAnsi="Copperplate Gothic Bold" w:cs="Times New Roman"/>
          <w:kern w:val="0"/>
          <w:sz w:val="28"/>
          <w:szCs w:val="28"/>
          <w14:ligatures w14:val="none"/>
        </w:rPr>
      </w:pPr>
      <w:r w:rsidRPr="007D4CBD">
        <w:rPr>
          <w:rFonts w:ascii="Copperplate Gothic Bold" w:eastAsia="Calibri" w:hAnsi="Copperplate Gothic Bold" w:cs="Times New Roman"/>
          <w:kern w:val="0"/>
          <w:sz w:val="28"/>
          <w:szCs w:val="28"/>
          <w14:ligatures w14:val="none"/>
        </w:rPr>
        <w:lastRenderedPageBreak/>
        <w:t xml:space="preserve"> </w:t>
      </w:r>
    </w:p>
    <w:p w14:paraId="450B11D6" w14:textId="77777777" w:rsidR="007D4CBD" w:rsidRDefault="007D4CBD"/>
    <w:sectPr w:rsidR="007D4CBD" w:rsidSect="007D4C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ras Demi ITC">
    <w:panose1 w:val="020B0805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33C2F"/>
    <w:multiLevelType w:val="multilevel"/>
    <w:tmpl w:val="46662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F976788"/>
    <w:multiLevelType w:val="multilevel"/>
    <w:tmpl w:val="34701A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48D133A"/>
    <w:multiLevelType w:val="multilevel"/>
    <w:tmpl w:val="8CE6D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12796170">
    <w:abstractNumId w:val="2"/>
  </w:num>
  <w:num w:numId="2" w16cid:durableId="510294409">
    <w:abstractNumId w:val="0"/>
  </w:num>
  <w:num w:numId="3" w16cid:durableId="113922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BD"/>
    <w:rsid w:val="00620EA6"/>
    <w:rsid w:val="007D4CBD"/>
    <w:rsid w:val="007D4D47"/>
    <w:rsid w:val="00B95028"/>
    <w:rsid w:val="00EF6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3126"/>
  <w15:chartTrackingRefBased/>
  <w15:docId w15:val="{9A69462A-5F8B-4453-9A74-94E72A0D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BD"/>
    <w:rPr>
      <w:rFonts w:eastAsiaTheme="majorEastAsia" w:cstheme="majorBidi"/>
      <w:color w:val="272727" w:themeColor="text1" w:themeTint="D8"/>
    </w:rPr>
  </w:style>
  <w:style w:type="paragraph" w:styleId="Title">
    <w:name w:val="Title"/>
    <w:basedOn w:val="Normal"/>
    <w:next w:val="Normal"/>
    <w:link w:val="TitleChar"/>
    <w:uiPriority w:val="10"/>
    <w:qFormat/>
    <w:rsid w:val="007D4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BD"/>
    <w:pPr>
      <w:spacing w:before="160"/>
      <w:jc w:val="center"/>
    </w:pPr>
    <w:rPr>
      <w:i/>
      <w:iCs/>
      <w:color w:val="404040" w:themeColor="text1" w:themeTint="BF"/>
    </w:rPr>
  </w:style>
  <w:style w:type="character" w:customStyle="1" w:styleId="QuoteChar">
    <w:name w:val="Quote Char"/>
    <w:basedOn w:val="DefaultParagraphFont"/>
    <w:link w:val="Quote"/>
    <w:uiPriority w:val="29"/>
    <w:rsid w:val="007D4CBD"/>
    <w:rPr>
      <w:i/>
      <w:iCs/>
      <w:color w:val="404040" w:themeColor="text1" w:themeTint="BF"/>
    </w:rPr>
  </w:style>
  <w:style w:type="paragraph" w:styleId="ListParagraph">
    <w:name w:val="List Paragraph"/>
    <w:basedOn w:val="Normal"/>
    <w:uiPriority w:val="34"/>
    <w:qFormat/>
    <w:rsid w:val="007D4CBD"/>
    <w:pPr>
      <w:ind w:left="720"/>
      <w:contextualSpacing/>
    </w:pPr>
  </w:style>
  <w:style w:type="character" w:styleId="IntenseEmphasis">
    <w:name w:val="Intense Emphasis"/>
    <w:basedOn w:val="DefaultParagraphFont"/>
    <w:uiPriority w:val="21"/>
    <w:qFormat/>
    <w:rsid w:val="007D4CBD"/>
    <w:rPr>
      <w:i/>
      <w:iCs/>
      <w:color w:val="0F4761" w:themeColor="accent1" w:themeShade="BF"/>
    </w:rPr>
  </w:style>
  <w:style w:type="paragraph" w:styleId="IntenseQuote">
    <w:name w:val="Intense Quote"/>
    <w:basedOn w:val="Normal"/>
    <w:next w:val="Normal"/>
    <w:link w:val="IntenseQuoteChar"/>
    <w:uiPriority w:val="30"/>
    <w:qFormat/>
    <w:rsid w:val="007D4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CBD"/>
    <w:rPr>
      <w:i/>
      <w:iCs/>
      <w:color w:val="0F4761" w:themeColor="accent1" w:themeShade="BF"/>
    </w:rPr>
  </w:style>
  <w:style w:type="character" w:styleId="IntenseReference">
    <w:name w:val="Intense Reference"/>
    <w:basedOn w:val="DefaultParagraphFont"/>
    <w:uiPriority w:val="32"/>
    <w:qFormat/>
    <w:rsid w:val="007D4C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5904</Characters>
  <Application>Microsoft Office Word</Application>
  <DocSecurity>0</DocSecurity>
  <Lines>131</Lines>
  <Paragraphs>65</Paragraphs>
  <ScaleCrop>false</ScaleCrop>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Matt</dc:creator>
  <cp:keywords/>
  <dc:description/>
  <cp:lastModifiedBy>Bill Matt</cp:lastModifiedBy>
  <cp:revision>2</cp:revision>
  <dcterms:created xsi:type="dcterms:W3CDTF">2026-02-02T00:53:00Z</dcterms:created>
  <dcterms:modified xsi:type="dcterms:W3CDTF">2026-02-02T00:53:00Z</dcterms:modified>
</cp:coreProperties>
</file>